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53D" w:rsidRPr="00FB053D" w:rsidRDefault="00FB053D" w:rsidP="00FB053D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  <w:r w:rsidRPr="00FB053D">
        <w:rPr>
          <w:rFonts w:eastAsiaTheme="minorHAnsi"/>
          <w:b/>
          <w:sz w:val="28"/>
          <w:szCs w:val="28"/>
          <w:lang w:eastAsia="en-US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FB053D" w:rsidRPr="00FB053D" w:rsidRDefault="00FB053D" w:rsidP="00FB053D">
      <w:pPr>
        <w:shd w:val="clear" w:color="auto" w:fill="FFFFFF"/>
        <w:spacing w:before="270"/>
        <w:outlineLvl w:val="0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rPr>
          <w:color w:val="288B93"/>
          <w:kern w:val="36"/>
        </w:rPr>
      </w:pPr>
    </w:p>
    <w:p w:rsidR="00FB053D" w:rsidRPr="00FB053D" w:rsidRDefault="00FB053D" w:rsidP="00FB053D">
      <w:pPr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>Консультация для родителей на тему:</w:t>
      </w:r>
    </w:p>
    <w:p w:rsidR="00FB053D" w:rsidRPr="00FB053D" w:rsidRDefault="00FB053D" w:rsidP="00FB053D">
      <w:pPr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>«</w:t>
      </w:r>
      <w:r>
        <w:rPr>
          <w:b/>
          <w:color w:val="0D0D0D" w:themeColor="text1" w:themeTint="F2"/>
          <w:kern w:val="36"/>
          <w:sz w:val="28"/>
          <w:szCs w:val="28"/>
        </w:rPr>
        <w:t>Десять простых советов родителям</w:t>
      </w:r>
      <w:r w:rsidRPr="00FB053D">
        <w:rPr>
          <w:b/>
          <w:color w:val="0D0D0D" w:themeColor="text1" w:themeTint="F2"/>
          <w:kern w:val="36"/>
          <w:sz w:val="28"/>
          <w:szCs w:val="28"/>
        </w:rPr>
        <w:t>»</w:t>
      </w:r>
    </w:p>
    <w:p w:rsidR="00FB053D" w:rsidRPr="00FB053D" w:rsidRDefault="00FB053D" w:rsidP="00FB053D">
      <w:pPr>
        <w:spacing w:after="160" w:line="259" w:lineRule="auto"/>
        <w:jc w:val="center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</w:t>
      </w: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Подготовила:</w:t>
      </w:r>
    </w:p>
    <w:p w:rsidR="00FB053D" w:rsidRPr="00FB053D" w:rsidRDefault="00FB053D" w:rsidP="00FB053D">
      <w:pPr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Учитель-логопед МБДОУ №51 «Радуга» </w:t>
      </w:r>
    </w:p>
    <w:p w:rsidR="00FB053D" w:rsidRPr="00FB053D" w:rsidRDefault="00FB053D" w:rsidP="00FB053D">
      <w:pPr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  <w:r w:rsidRPr="00FB053D"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                                                  Данилова Е.В.</w:t>
      </w:r>
    </w:p>
    <w:p w:rsidR="00FB053D" w:rsidRPr="00FB053D" w:rsidRDefault="00FB053D" w:rsidP="00FB053D">
      <w:pPr>
        <w:spacing w:after="160" w:line="259" w:lineRule="auto"/>
        <w:jc w:val="right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rPr>
          <w:b/>
          <w:color w:val="0D0D0D" w:themeColor="text1" w:themeTint="F2"/>
          <w:kern w:val="36"/>
          <w:sz w:val="28"/>
          <w:szCs w:val="28"/>
        </w:rPr>
      </w:pPr>
    </w:p>
    <w:p w:rsidR="00FB053D" w:rsidRPr="00FB053D" w:rsidRDefault="00FB053D" w:rsidP="00FB053D">
      <w:pPr>
        <w:spacing w:after="160" w:line="259" w:lineRule="auto"/>
        <w:jc w:val="center"/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</w:pPr>
      <w:r w:rsidRPr="00FB053D"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  <w:t>Альметьевск, 201</w:t>
      </w:r>
      <w:r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  <w:t>8г.</w:t>
      </w:r>
    </w:p>
    <w:p w:rsidR="00FB053D" w:rsidRPr="00FB053D" w:rsidRDefault="00FB053D" w:rsidP="00FB053D">
      <w:pPr>
        <w:spacing w:after="160" w:line="259" w:lineRule="auto"/>
        <w:rPr>
          <w:rFonts w:eastAsiaTheme="minorHAnsi"/>
          <w:b/>
          <w:color w:val="0D0D0D" w:themeColor="text1" w:themeTint="F2"/>
          <w:kern w:val="36"/>
          <w:sz w:val="28"/>
          <w:szCs w:val="28"/>
          <w:lang w:eastAsia="en-US"/>
        </w:rPr>
      </w:pPr>
    </w:p>
    <w:p w:rsidR="00FB053D" w:rsidRDefault="00FB053D" w:rsidP="00FB053D">
      <w:pPr>
        <w:jc w:val="center"/>
        <w:rPr>
          <w:b/>
          <w:i/>
          <w:sz w:val="52"/>
          <w:szCs w:val="52"/>
        </w:rPr>
      </w:pPr>
    </w:p>
    <w:p w:rsidR="00FB053D" w:rsidRDefault="00FB053D" w:rsidP="00FB053D"/>
    <w:p w:rsidR="00FB053D" w:rsidRDefault="00FB053D" w:rsidP="00FB053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Речь ребенка развивается под влиянием речи взрослых и зависит от достаточной речевой практики, нормального социального окружения, от воспитания и обучения, которые начинаются с первых дней его жизни.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 xml:space="preserve"> Разговаривайте со своим</w:t>
      </w:r>
      <w:bookmarkStart w:id="0" w:name="_GoBack"/>
      <w:bookmarkEnd w:id="0"/>
      <w:r>
        <w:rPr>
          <w:sz w:val="28"/>
          <w:szCs w:val="28"/>
        </w:rPr>
        <w:t xml:space="preserve"> ребенком во время всех видов деятельности, таких как приготовление еды, уборка, одевание-раздевание, игра, прогулка и т.д. Говорите о том, что вы делаете, видите, что делает ребенок, что делают другие люди и что видит ваш ребенок.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>Говорите,</w:t>
      </w:r>
      <w:r w:rsidR="002A0A3C"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используя ПРАВИЛЬНО построенные фразы, предложения. Ваше предложение должно быть на 1-2 слова длиннее, чем у ребенка. Если ваш ребенок пока еще изъясняется только однословными предложениями, то ваша фраза должна состоять из 2</w:t>
      </w:r>
      <w:r>
        <w:rPr>
          <w:sz w:val="28"/>
          <w:szCs w:val="28"/>
        </w:rPr>
        <w:t>-3</w:t>
      </w:r>
      <w:r>
        <w:rPr>
          <w:sz w:val="28"/>
          <w:szCs w:val="28"/>
        </w:rPr>
        <w:t xml:space="preserve"> слов.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3 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 xml:space="preserve"> Задавайте ОТКРЫТЫЕ вопросы. Это будет стимулировать вашего ребенка использовать несколько слов для ответа. Например, говорите "Что он делает?" вместо «Он играет?»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>4 совет.</w:t>
      </w:r>
      <w:r>
        <w:rPr>
          <w:sz w:val="28"/>
          <w:szCs w:val="28"/>
        </w:rPr>
        <w:t xml:space="preserve"> Выдерживайте временную паузу, чтобы у ребенка была возможность говорить и отвечать на вопросы.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5 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 xml:space="preserve"> Слушайте звуки и шумы. Спросите «Что это?» Это может быть лай собаки, шум ветра, мотор самолета и т.д.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6 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 xml:space="preserve"> Расскажите короткий рассказ, историю. Затем помогите ребенку рассказать эту же историю Вам или кому-нибудь еще.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7 </w:t>
      </w:r>
      <w:r>
        <w:rPr>
          <w:b/>
          <w:sz w:val="32"/>
          <w:szCs w:val="32"/>
        </w:rPr>
        <w:t>совет.</w:t>
      </w:r>
      <w:r>
        <w:rPr>
          <w:sz w:val="28"/>
          <w:szCs w:val="28"/>
        </w:rPr>
        <w:t xml:space="preserve"> Если вам ребенок употребляет всего лишь несколько слов в речи, помогайте ему обогащать свою реч</w:t>
      </w:r>
      <w:r>
        <w:rPr>
          <w:sz w:val="28"/>
          <w:szCs w:val="28"/>
        </w:rPr>
        <w:t xml:space="preserve">ь новыми словами. Выберите 5-6 </w:t>
      </w:r>
      <w:r>
        <w:rPr>
          <w:sz w:val="28"/>
          <w:szCs w:val="28"/>
        </w:rPr>
        <w:t xml:space="preserve">простых слов (части тела, игрушки, продукты) и назовите их ребенку. Дайте ему возможность повторить эти слова. Не ожидайте, что ребенок произнесет их отлично. Воодушевите ребенка и продолжайте их заучивать. После того, как ребенок произнес эти слова, введите 5-6 новых слов. Добавляйте слова, пока ребенок не узнает большинство предметов. Занимайтесь каждый день.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>8 совет.</w:t>
      </w:r>
      <w:r>
        <w:rPr>
          <w:sz w:val="28"/>
          <w:szCs w:val="28"/>
        </w:rPr>
        <w:t xml:space="preserve"> Если ребенок называет только одно слово, начните учить его коротким фразам. Используйте слова, которые ваш ребенок знает. Добавьте цвет, размер, д</w:t>
      </w:r>
      <w:r>
        <w:rPr>
          <w:sz w:val="28"/>
          <w:szCs w:val="28"/>
        </w:rPr>
        <w:t xml:space="preserve">ействие. Например, если ребенок </w:t>
      </w:r>
      <w:r>
        <w:rPr>
          <w:sz w:val="28"/>
          <w:szCs w:val="28"/>
        </w:rPr>
        <w:t xml:space="preserve">говорит «мяч», последовательно научите его говорить «Большой мяч», «Танин мяч» и т.д. </w:t>
      </w:r>
    </w:p>
    <w:p w:rsidR="00FB053D" w:rsidRDefault="00FB053D" w:rsidP="00FB053D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>9 совет.</w:t>
      </w:r>
      <w:r>
        <w:rPr>
          <w:sz w:val="28"/>
          <w:szCs w:val="28"/>
        </w:rPr>
        <w:t xml:space="preserve"> Большинство занятий проводите в игровой форме. Работа с ребенком должна активизировать речевое подражание, формировать элементы связной речи, развивать память и внимание. </w:t>
      </w:r>
    </w:p>
    <w:p w:rsidR="00FB053D" w:rsidRDefault="00FB053D" w:rsidP="00FB053D">
      <w:pPr>
        <w:jc w:val="both"/>
        <w:rPr>
          <w:b/>
          <w:sz w:val="28"/>
          <w:szCs w:val="28"/>
        </w:rPr>
      </w:pPr>
      <w:r>
        <w:rPr>
          <w:b/>
          <w:sz w:val="32"/>
          <w:szCs w:val="32"/>
        </w:rPr>
        <w:t>10 совет.</w:t>
      </w:r>
      <w:r>
        <w:rPr>
          <w:sz w:val="28"/>
          <w:szCs w:val="28"/>
        </w:rPr>
        <w:t xml:space="preserve"> Весьма важно уже в раннем возрасте обратить внимание на речевое развитие ребенка, а не дожидаться, когда он «сам заговорит».</w:t>
      </w:r>
      <w:r>
        <w:rPr>
          <w:b/>
          <w:sz w:val="28"/>
          <w:szCs w:val="28"/>
        </w:rPr>
        <w:t xml:space="preserve"> </w:t>
      </w:r>
    </w:p>
    <w:p w:rsidR="00FB053D" w:rsidRDefault="00FB053D" w:rsidP="00FB053D"/>
    <w:p w:rsidR="00FB053D" w:rsidRDefault="00FB053D" w:rsidP="00FB053D">
      <w:pPr>
        <w:jc w:val="both"/>
        <w:rPr>
          <w:sz w:val="28"/>
          <w:szCs w:val="28"/>
        </w:rPr>
      </w:pPr>
    </w:p>
    <w:p w:rsidR="001748A4" w:rsidRDefault="001748A4"/>
    <w:sectPr w:rsidR="00174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527"/>
    <w:rsid w:val="001748A4"/>
    <w:rsid w:val="002A0A3C"/>
    <w:rsid w:val="002B0527"/>
    <w:rsid w:val="00FB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74186-8E72-4374-B934-D1F20033D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53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B053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6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0E795-3E9A-42F0-93B5-41BC32E09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2018-02-05T19:08:00Z</cp:lastPrinted>
  <dcterms:created xsi:type="dcterms:W3CDTF">2018-02-05T19:00:00Z</dcterms:created>
  <dcterms:modified xsi:type="dcterms:W3CDTF">2018-02-05T19:10:00Z</dcterms:modified>
</cp:coreProperties>
</file>